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F080D" w14:textId="77777777" w:rsidR="00F63743" w:rsidRPr="00B403DB" w:rsidRDefault="00EB63F0" w:rsidP="00F63743">
      <w:pPr>
        <w:jc w:val="both"/>
        <w:rPr>
          <w:iCs/>
          <w:lang w:val="pl-PL"/>
        </w:rPr>
      </w:pPr>
      <w:r w:rsidRPr="00B403DB">
        <w:rPr>
          <w:iCs/>
          <w:lang w:val="pl-PL"/>
        </w:rPr>
        <w:t xml:space="preserve">             </w:t>
      </w:r>
      <w:r>
        <w:rPr>
          <w:iCs/>
          <w:lang w:val="pl-PL"/>
        </w:rPr>
        <w:pict w14:anchorId="4D1F0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7.75pt" o:allowoverlap="f">
            <v:imagedata r:id="rId8" o:title=""/>
          </v:shape>
        </w:pict>
      </w:r>
    </w:p>
    <w:p w14:paraId="4D1F080E" w14:textId="77777777" w:rsidR="00F63743" w:rsidRDefault="00EB63F0" w:rsidP="00F63743">
      <w:pPr>
        <w:jc w:val="right"/>
        <w:rPr>
          <w:rFonts w:ascii="CarolinaBar-B39-25F2" w:hAnsi="CarolinaBar-B39-25F2"/>
          <w:sz w:val="32"/>
          <w:szCs w:val="32"/>
        </w:rPr>
      </w:pPr>
      <w:r>
        <w:rPr>
          <w:rFonts w:ascii="CarolinaBar-B39-25F2" w:hAnsi="CarolinaBar-B39-25F2"/>
          <w:sz w:val="32"/>
          <w:szCs w:val="32"/>
        </w:rPr>
        <w:t>*P/</w:t>
      </w:r>
      <w:r>
        <w:rPr>
          <w:rFonts w:ascii="CarolinaBar-B39-25F2" w:hAnsi="CarolinaBar-B39-25F2"/>
          <w:sz w:val="32"/>
          <w:szCs w:val="32"/>
        </w:rPr>
        <w:fldChar w:fldCharType="begin">
          <w:ffData>
            <w:name w:val="Jop"/>
            <w:enabled/>
            <w:calcOnExit w:val="0"/>
            <w:textInput/>
          </w:ffData>
        </w:fldChar>
      </w:r>
      <w:bookmarkStart w:id="0" w:name="Jop"/>
      <w:r>
        <w:rPr>
          <w:rFonts w:ascii="CarolinaBar-B39-25F2" w:hAnsi="CarolinaBar-B39-25F2"/>
          <w:sz w:val="32"/>
          <w:szCs w:val="32"/>
        </w:rPr>
        <w:instrText xml:space="preserve"> FORMTEXT </w:instrText>
      </w:r>
      <w:r>
        <w:rPr>
          <w:rFonts w:ascii="CarolinaBar-B39-25F2" w:hAnsi="CarolinaBar-B39-25F2"/>
          <w:sz w:val="32"/>
          <w:szCs w:val="32"/>
        </w:rPr>
      </w:r>
      <w:r>
        <w:rPr>
          <w:rFonts w:ascii="CarolinaBar-B39-25F2" w:hAnsi="CarolinaBar-B39-25F2"/>
          <w:sz w:val="32"/>
          <w:szCs w:val="32"/>
        </w:rPr>
        <w:fldChar w:fldCharType="separate"/>
      </w:r>
      <w:r>
        <w:rPr>
          <w:rFonts w:ascii="CarolinaBar-B39-25F2" w:hAnsi="CarolinaBar-B39-25F2"/>
          <w:sz w:val="32"/>
          <w:szCs w:val="32"/>
        </w:rPr>
        <w:t>22180158</w:t>
      </w:r>
      <w:r>
        <w:rPr>
          <w:rFonts w:ascii="CarolinaBar-B39-25F2" w:hAnsi="CarolinaBar-B39-25F2"/>
          <w:sz w:val="32"/>
          <w:szCs w:val="32"/>
        </w:rPr>
        <w:fldChar w:fldCharType="end"/>
      </w:r>
      <w:bookmarkEnd w:id="0"/>
      <w:r>
        <w:rPr>
          <w:rFonts w:ascii="CarolinaBar-B39-25F2" w:hAnsi="CarolinaBar-B39-25F2"/>
          <w:sz w:val="32"/>
          <w:szCs w:val="32"/>
        </w:rPr>
        <w:t>*</w:t>
      </w:r>
    </w:p>
    <w:p w14:paraId="4D1F080F" w14:textId="77777777" w:rsidR="00F63743" w:rsidRDefault="00EB63F0" w:rsidP="00F63743">
      <w:pPr>
        <w:rPr>
          <w:rFonts w:ascii="CarolinaBar-B39-25F2" w:hAnsi="CarolinaBar-B39-25F2"/>
          <w:sz w:val="32"/>
          <w:szCs w:val="32"/>
        </w:rPr>
        <w:sectPr w:rsidR="00F63743" w:rsidSect="00F63743">
          <w:pgSz w:w="11906" w:h="16838" w:code="9"/>
          <w:pgMar w:top="993" w:right="1080" w:bottom="1440" w:left="1080" w:header="709" w:footer="709" w:gutter="0"/>
          <w:paperSrc w:first="14"/>
          <w:cols w:num="2" w:space="708"/>
          <w:docGrid w:linePitch="360"/>
        </w:sectPr>
      </w:pPr>
    </w:p>
    <w:p w14:paraId="4D1F0810" w14:textId="77777777" w:rsidR="00F63743" w:rsidRPr="00C601A4" w:rsidRDefault="00EB63F0" w:rsidP="00F63743">
      <w:pPr>
        <w:jc w:val="both"/>
        <w:rPr>
          <w:bCs/>
          <w:iCs/>
          <w:sz w:val="22"/>
          <w:szCs w:val="22"/>
          <w:lang w:val="sv-SE"/>
        </w:rPr>
      </w:pPr>
      <w:r w:rsidRPr="00EE4F26">
        <w:br/>
      </w:r>
      <w:r w:rsidRPr="00C601A4">
        <w:rPr>
          <w:bCs/>
          <w:iCs/>
          <w:sz w:val="22"/>
          <w:szCs w:val="22"/>
          <w:lang w:val="sv-SE"/>
        </w:rPr>
        <w:t>REPUBLIKA HRVATSKA</w:t>
      </w:r>
    </w:p>
    <w:p w14:paraId="4D1F0811" w14:textId="77777777" w:rsidR="00F63743" w:rsidRPr="00C601A4" w:rsidRDefault="00EB63F0" w:rsidP="00F63743">
      <w:pPr>
        <w:jc w:val="both"/>
        <w:rPr>
          <w:bCs/>
          <w:iCs/>
          <w:sz w:val="22"/>
          <w:szCs w:val="22"/>
          <w:lang w:val="sv-SE"/>
        </w:rPr>
      </w:pPr>
      <w:r w:rsidRPr="00C601A4">
        <w:rPr>
          <w:bCs/>
          <w:iCs/>
          <w:sz w:val="22"/>
          <w:szCs w:val="22"/>
          <w:lang w:val="sv-SE"/>
        </w:rPr>
        <w:t>MINISTARSTVO FINANCIJA</w:t>
      </w:r>
    </w:p>
    <w:p w14:paraId="4D1F0812" w14:textId="77777777" w:rsidR="00F63743" w:rsidRPr="00D22F06" w:rsidRDefault="00EB63F0" w:rsidP="00F63743">
      <w:pPr>
        <w:jc w:val="both"/>
        <w:rPr>
          <w:bCs/>
          <w:iCs/>
          <w:sz w:val="22"/>
          <w:szCs w:val="22"/>
        </w:rPr>
      </w:pPr>
      <w:r w:rsidRPr="00D22F06">
        <w:rPr>
          <w:bCs/>
          <w:iCs/>
          <w:sz w:val="22"/>
          <w:szCs w:val="22"/>
        </w:rPr>
        <w:t>CARINSKA UPRAVA</w:t>
      </w:r>
    </w:p>
    <w:p w14:paraId="4D1F0813" w14:textId="77777777" w:rsidR="00F63743" w:rsidRPr="00D22F06" w:rsidRDefault="00EB63F0" w:rsidP="00F63743">
      <w:pPr>
        <w:rPr>
          <w:noProof/>
          <w:sz w:val="22"/>
          <w:szCs w:val="22"/>
        </w:rPr>
      </w:pPr>
      <w:r w:rsidRPr="00D22F06">
        <w:rPr>
          <w:noProof/>
          <w:sz w:val="22"/>
          <w:szCs w:val="22"/>
        </w:rPr>
        <w:fldChar w:fldCharType="begin">
          <w:ffData>
            <w:name w:val="NazivUpravaOrg"/>
            <w:enabled/>
            <w:calcOnExit w:val="0"/>
            <w:textInput/>
          </w:ffData>
        </w:fldChar>
      </w:r>
      <w:bookmarkStart w:id="1" w:name="NazivUpravaOrg"/>
      <w:r w:rsidRPr="00D22F06">
        <w:rPr>
          <w:noProof/>
          <w:sz w:val="22"/>
          <w:szCs w:val="22"/>
        </w:rPr>
        <w:instrText xml:space="preserve"> FORMTEXT </w:instrText>
      </w:r>
      <w:r w:rsidRPr="00D22F06">
        <w:rPr>
          <w:noProof/>
          <w:sz w:val="22"/>
          <w:szCs w:val="22"/>
        </w:rPr>
      </w:r>
      <w:r w:rsidRPr="00D22F06">
        <w:rPr>
          <w:noProof/>
          <w:sz w:val="22"/>
          <w:szCs w:val="22"/>
        </w:rPr>
        <w:fldChar w:fldCharType="separate"/>
      </w:r>
      <w:r w:rsidRPr="00D22F06">
        <w:rPr>
          <w:noProof/>
          <w:sz w:val="22"/>
          <w:szCs w:val="22"/>
        </w:rPr>
        <w:t>PODRUČNI CARINSKI URED ZAGREB</w:t>
      </w:r>
      <w:r w:rsidRPr="00D22F06">
        <w:rPr>
          <w:noProof/>
          <w:sz w:val="22"/>
          <w:szCs w:val="22"/>
        </w:rPr>
        <w:fldChar w:fldCharType="end"/>
      </w:r>
      <w:bookmarkEnd w:id="1"/>
    </w:p>
    <w:p w14:paraId="4D1F0814" w14:textId="77777777" w:rsidR="00ED216D" w:rsidRPr="00D22F06" w:rsidRDefault="00EB63F0" w:rsidP="00F63743">
      <w:pPr>
        <w:rPr>
          <w:sz w:val="22"/>
          <w:szCs w:val="22"/>
        </w:rPr>
      </w:pPr>
    </w:p>
    <w:p w14:paraId="4D1F0815" w14:textId="77777777" w:rsidR="00F63743" w:rsidRPr="00D22F06" w:rsidRDefault="00EB63F0" w:rsidP="00F63743">
      <w:pPr>
        <w:rPr>
          <w:sz w:val="22"/>
          <w:szCs w:val="22"/>
        </w:rPr>
      </w:pPr>
      <w:r w:rsidRPr="00D22F06">
        <w:rPr>
          <w:sz w:val="22"/>
          <w:szCs w:val="22"/>
        </w:rPr>
        <w:t xml:space="preserve">KLASA: </w:t>
      </w:r>
      <w:r>
        <w:rPr>
          <w:sz w:val="22"/>
          <w:szCs w:val="22"/>
        </w:rPr>
        <w:fldChar w:fldCharType="begin">
          <w:ffData>
            <w:name w:val="PredmetKlasa"/>
            <w:enabled/>
            <w:calcOnExit w:val="0"/>
            <w:textInput/>
          </w:ffData>
        </w:fldChar>
      </w:r>
      <w:bookmarkStart w:id="2" w:name="PredmetKlasa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415-03/24-02/5</w:t>
      </w:r>
      <w:r>
        <w:rPr>
          <w:sz w:val="22"/>
          <w:szCs w:val="22"/>
        </w:rPr>
        <w:fldChar w:fldCharType="end"/>
      </w:r>
      <w:bookmarkEnd w:id="2"/>
    </w:p>
    <w:p w14:paraId="4D1F0816" w14:textId="77777777" w:rsidR="00F63743" w:rsidRPr="00D22F06" w:rsidRDefault="00EB63F0" w:rsidP="00F63743">
      <w:pPr>
        <w:rPr>
          <w:sz w:val="22"/>
          <w:szCs w:val="22"/>
        </w:rPr>
      </w:pPr>
      <w:r w:rsidRPr="00D22F06">
        <w:rPr>
          <w:sz w:val="22"/>
          <w:szCs w:val="22"/>
        </w:rPr>
        <w:t xml:space="preserve">URBROJ: </w:t>
      </w:r>
      <w:r>
        <w:rPr>
          <w:sz w:val="22"/>
          <w:szCs w:val="22"/>
        </w:rPr>
        <w:fldChar w:fldCharType="begin">
          <w:ffData>
            <w:name w:val="PismenoUrBroj"/>
            <w:enabled/>
            <w:calcOnExit w:val="0"/>
            <w:textInput/>
          </w:ffData>
        </w:fldChar>
      </w:r>
      <w:bookmarkStart w:id="3" w:name="PismenoUrBroj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513-02-3003/3-24-3</w:t>
      </w:r>
      <w:r>
        <w:rPr>
          <w:sz w:val="22"/>
          <w:szCs w:val="22"/>
        </w:rPr>
        <w:fldChar w:fldCharType="end"/>
      </w:r>
      <w:bookmarkEnd w:id="3"/>
    </w:p>
    <w:p w14:paraId="4D1F0817" w14:textId="77777777" w:rsidR="00F63743" w:rsidRPr="00D22F06" w:rsidRDefault="00EB63F0" w:rsidP="00F63743">
      <w:pPr>
        <w:rPr>
          <w:sz w:val="22"/>
          <w:szCs w:val="22"/>
        </w:rPr>
      </w:pPr>
    </w:p>
    <w:p w14:paraId="4D1F0818" w14:textId="77777777" w:rsidR="00F63743" w:rsidRPr="00D22F06" w:rsidRDefault="00EB63F0" w:rsidP="00F63743">
      <w:pPr>
        <w:rPr>
          <w:sz w:val="22"/>
          <w:szCs w:val="22"/>
        </w:rPr>
      </w:pPr>
      <w:r>
        <w:rPr>
          <w:noProof/>
          <w:sz w:val="22"/>
          <w:szCs w:val="22"/>
        </w:rPr>
        <w:fldChar w:fldCharType="begin">
          <w:ffData>
            <w:name w:val="NadOrgJedNaselje"/>
            <w:enabled/>
            <w:calcOnExit w:val="0"/>
            <w:textInput/>
          </w:ffData>
        </w:fldChar>
      </w:r>
      <w:bookmarkStart w:id="4" w:name="NadOrgJedNaselje"/>
      <w:r>
        <w:rPr>
          <w:noProof/>
          <w:sz w:val="22"/>
          <w:szCs w:val="22"/>
        </w:rPr>
        <w:instrText xml:space="preserve"> FORMTEXT </w:instrText>
      </w: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Zagreb</w:t>
      </w:r>
      <w:r>
        <w:rPr>
          <w:noProof/>
          <w:sz w:val="22"/>
          <w:szCs w:val="22"/>
        </w:rPr>
        <w:fldChar w:fldCharType="end"/>
      </w:r>
      <w:bookmarkEnd w:id="4"/>
      <w:r w:rsidRPr="00D22F06">
        <w:rPr>
          <w:sz w:val="22"/>
          <w:szCs w:val="22"/>
        </w:rPr>
        <w:t xml:space="preserve">, </w:t>
      </w:r>
      <w:r>
        <w:rPr>
          <w:sz w:val="22"/>
          <w:szCs w:val="22"/>
        </w:rPr>
        <w:fldChar w:fldCharType="begin">
          <w:ffData>
            <w:name w:val="PismenoDatNastanka"/>
            <w:enabled/>
            <w:calcOnExit w:val="0"/>
            <w:textInput>
              <w:type w:val="date"/>
              <w:format w:val="dd. MMMM yyyy."/>
            </w:textInput>
          </w:ffData>
        </w:fldChar>
      </w:r>
      <w:bookmarkStart w:id="5" w:name="PismenoDatNastanka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09. siječnja 2024.</w:t>
      </w:r>
      <w:r>
        <w:rPr>
          <w:sz w:val="22"/>
          <w:szCs w:val="22"/>
        </w:rPr>
        <w:fldChar w:fldCharType="end"/>
      </w:r>
      <w:bookmarkEnd w:id="5"/>
      <w:r w:rsidRPr="00D22F06">
        <w:rPr>
          <w:sz w:val="22"/>
          <w:szCs w:val="22"/>
        </w:rPr>
        <w:t xml:space="preserve"> godine</w:t>
      </w:r>
    </w:p>
    <w:p w14:paraId="4D1F0819" w14:textId="77777777" w:rsidR="00F63743" w:rsidRPr="00C601A4" w:rsidRDefault="00EB63F0" w:rsidP="00F63743">
      <w:pPr>
        <w:rPr>
          <w:sz w:val="22"/>
          <w:szCs w:val="22"/>
        </w:rPr>
      </w:pPr>
    </w:p>
    <w:p w14:paraId="4D1F081A" w14:textId="77777777" w:rsidR="00F63743" w:rsidRPr="00C601A4" w:rsidRDefault="00EB63F0" w:rsidP="00F63743">
      <w:pPr>
        <w:rPr>
          <w:b/>
          <w:sz w:val="22"/>
          <w:szCs w:val="22"/>
        </w:rPr>
      </w:pPr>
    </w:p>
    <w:tbl>
      <w:tblPr>
        <w:tblW w:w="9924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9"/>
        <w:gridCol w:w="7925"/>
      </w:tblGrid>
      <w:tr w:rsidR="00077B27" w14:paraId="7F0BBC32" w14:textId="77777777" w:rsidTr="009E3D3D">
        <w:trPr>
          <w:trHeight w:val="567"/>
        </w:trPr>
        <w:tc>
          <w:tcPr>
            <w:tcW w:w="1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15E56" w14:textId="7777777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Naziv dokumenta</w:t>
            </w:r>
          </w:p>
        </w:tc>
        <w:tc>
          <w:tcPr>
            <w:tcW w:w="8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D0028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b/>
                <w:bCs/>
                <w:szCs w:val="22"/>
              </w:rPr>
              <w:t>I Javni poziv za prikupljanje pisanih ponuda</w:t>
            </w:r>
            <w:r>
              <w:rPr>
                <w:rFonts w:ascii="Calibri" w:hAnsi="Calibri"/>
                <w:szCs w:val="22"/>
              </w:rPr>
              <w:t xml:space="preserve"> </w:t>
            </w:r>
            <w:r>
              <w:rPr>
                <w:rFonts w:ascii="Calibri" w:hAnsi="Calibri"/>
                <w:b/>
                <w:bCs/>
                <w:szCs w:val="22"/>
              </w:rPr>
              <w:t xml:space="preserve">za vozilo Područnog carinskog ured Zagreb </w:t>
            </w:r>
          </w:p>
        </w:tc>
      </w:tr>
      <w:tr w:rsidR="00077B27" w14:paraId="04AFA0F6" w14:textId="77777777" w:rsidTr="009E3D3D">
        <w:trPr>
          <w:trHeight w:val="830"/>
        </w:trPr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FB6D0" w14:textId="7777777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Broj i naslov priloga dokumenta</w:t>
            </w:r>
          </w:p>
        </w:tc>
        <w:tc>
          <w:tcPr>
            <w:tcW w:w="8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50BBA" w14:textId="7777777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Fotografije u prilogu</w:t>
            </w:r>
          </w:p>
        </w:tc>
      </w:tr>
      <w:tr w:rsidR="00077B27" w14:paraId="72A69A41" w14:textId="77777777" w:rsidTr="009E3D3D"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EBCAE" w14:textId="7777777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Sadržaj novosti za objavu vijesti</w:t>
            </w:r>
          </w:p>
        </w:tc>
        <w:tc>
          <w:tcPr>
            <w:tcW w:w="8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94BB6" w14:textId="77777777" w:rsidR="00077B27" w:rsidRDefault="00077B27" w:rsidP="009E3D3D">
            <w:pPr>
              <w:pStyle w:val="Odlomakpopisa"/>
              <w:ind w:left="0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1.REFERENTNI BROJ POZIVA ZA I JAVNU PRODAJU</w:t>
            </w:r>
          </w:p>
          <w:p w14:paraId="4CBA3931" w14:textId="3A1D32D5" w:rsidR="00077B27" w:rsidRDefault="00077B27" w:rsidP="009E3D3D">
            <w:pPr>
              <w:pStyle w:val="Odlomakpopisa"/>
              <w:ind w:left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  415-0</w:t>
            </w:r>
            <w:r>
              <w:rPr>
                <w:rFonts w:ascii="Calibri" w:hAnsi="Calibri" w:cs="Calibri"/>
                <w:b/>
              </w:rPr>
              <w:t>3</w:t>
            </w:r>
            <w:r>
              <w:rPr>
                <w:rFonts w:ascii="Calibri" w:hAnsi="Calibri" w:cs="Calibri"/>
                <w:b/>
              </w:rPr>
              <w:t>/2</w:t>
            </w:r>
            <w:r>
              <w:rPr>
                <w:rFonts w:ascii="Calibri" w:hAnsi="Calibri" w:cs="Calibri"/>
                <w:b/>
              </w:rPr>
              <w:t>4</w:t>
            </w:r>
            <w:r>
              <w:rPr>
                <w:rFonts w:ascii="Calibri" w:hAnsi="Calibri" w:cs="Calibri"/>
                <w:b/>
              </w:rPr>
              <w:t>-02/</w:t>
            </w:r>
            <w:r>
              <w:rPr>
                <w:rFonts w:ascii="Calibri" w:hAnsi="Calibri" w:cs="Calibri"/>
                <w:b/>
              </w:rPr>
              <w:t>5</w:t>
            </w:r>
          </w:p>
          <w:p w14:paraId="1F30EFDC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</w:p>
          <w:p w14:paraId="336E8358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>2</w:t>
            </w:r>
            <w:r>
              <w:rPr>
                <w:rFonts w:ascii="Calibri" w:hAnsi="Calibri"/>
                <w:szCs w:val="22"/>
              </w:rPr>
              <w:t xml:space="preserve">.   </w:t>
            </w:r>
            <w:r>
              <w:rPr>
                <w:rFonts w:ascii="Calibri" w:hAnsi="Calibri"/>
                <w:b/>
                <w:szCs w:val="22"/>
              </w:rPr>
              <w:t>MJESTO I VRIJEME PRODAJE ROBE</w:t>
            </w:r>
          </w:p>
          <w:p w14:paraId="31B19831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052865BF" w14:textId="57F45859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Prikupljanje pisanih ponuda održati će se od 0</w:t>
            </w:r>
            <w:r>
              <w:rPr>
                <w:rFonts w:ascii="Calibri" w:hAnsi="Calibri"/>
                <w:szCs w:val="22"/>
              </w:rPr>
              <w:t>9</w:t>
            </w:r>
            <w:r>
              <w:rPr>
                <w:rFonts w:ascii="Calibri" w:hAnsi="Calibri"/>
                <w:szCs w:val="22"/>
              </w:rPr>
              <w:t>. siječnja do 1</w:t>
            </w:r>
            <w:r>
              <w:rPr>
                <w:rFonts w:ascii="Calibri" w:hAnsi="Calibri"/>
                <w:szCs w:val="22"/>
              </w:rPr>
              <w:t>8</w:t>
            </w:r>
            <w:r>
              <w:rPr>
                <w:rFonts w:ascii="Calibri" w:hAnsi="Calibri"/>
                <w:szCs w:val="22"/>
              </w:rPr>
              <w:t>. siječnja 2024. godine do 09.15 sati. Javno otvaranje i čitanje pristiglih ponuda izvršiti će se dana 1</w:t>
            </w:r>
            <w:r>
              <w:rPr>
                <w:rFonts w:ascii="Calibri" w:hAnsi="Calibri"/>
                <w:szCs w:val="22"/>
              </w:rPr>
              <w:t>8</w:t>
            </w:r>
            <w:r>
              <w:rPr>
                <w:rFonts w:ascii="Calibri" w:hAnsi="Calibri"/>
                <w:szCs w:val="22"/>
              </w:rPr>
              <w:t xml:space="preserve">. siječnja 2024.g. u prostorijama Područnog carinskog ureda Zagreb, u 09.30 sati, Avenija Dubrovnik 11,  10000 Zagreb. </w:t>
            </w:r>
          </w:p>
          <w:p w14:paraId="79D410F9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579C1053" w14:textId="77777777" w:rsidR="00077B27" w:rsidRDefault="00077B27" w:rsidP="009E3D3D">
            <w:pPr>
              <w:jc w:val="center"/>
              <w:rPr>
                <w:rFonts w:ascii="Calibri" w:hAnsi="Calibri"/>
                <w:b/>
                <w:szCs w:val="22"/>
                <w:u w:val="single"/>
              </w:rPr>
            </w:pPr>
            <w:r>
              <w:rPr>
                <w:rFonts w:ascii="Calibri" w:hAnsi="Calibri"/>
                <w:b/>
                <w:szCs w:val="22"/>
                <w:u w:val="single"/>
              </w:rPr>
              <w:t>PRIKUPLJANJE PISANIH PONUDA</w:t>
            </w:r>
          </w:p>
          <w:p w14:paraId="192B2156" w14:textId="77777777" w:rsidR="00077B27" w:rsidRDefault="00077B27" w:rsidP="009E3D3D">
            <w:pPr>
              <w:jc w:val="center"/>
              <w:rPr>
                <w:rFonts w:ascii="Calibri" w:hAnsi="Calibri"/>
                <w:b/>
                <w:szCs w:val="22"/>
                <w:u w:val="single"/>
              </w:rPr>
            </w:pPr>
          </w:p>
          <w:p w14:paraId="26AAAA46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szCs w:val="22"/>
              </w:rPr>
              <w:t> </w:t>
            </w:r>
            <w:r>
              <w:rPr>
                <w:rFonts w:ascii="Calibri" w:hAnsi="Calibri"/>
                <w:b/>
                <w:szCs w:val="22"/>
              </w:rPr>
              <w:t xml:space="preserve">3.  VRSTA ROBE IZLOŽENA NA I JAVNU PRODAJU, POČETNA PRODAJNA CIJENA, JAMČEVINA </w:t>
            </w:r>
          </w:p>
          <w:p w14:paraId="7C530496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</w:p>
          <w:p w14:paraId="17E3E16F" w14:textId="54DC4ADA" w:rsidR="00077B27" w:rsidRDefault="00077B27" w:rsidP="009E3D3D">
            <w:pPr>
              <w:jc w:val="center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>DOMAĆA ROBA – vozil</w:t>
            </w:r>
            <w:r>
              <w:rPr>
                <w:rFonts w:ascii="Calibri" w:hAnsi="Calibri"/>
                <w:b/>
                <w:szCs w:val="22"/>
              </w:rPr>
              <w:t xml:space="preserve">a </w:t>
            </w:r>
            <w:r>
              <w:rPr>
                <w:rFonts w:ascii="Calibri" w:hAnsi="Calibri"/>
                <w:b/>
                <w:szCs w:val="22"/>
              </w:rPr>
              <w:t>za registraciju (mjesto vozila – GP Bregana)</w:t>
            </w:r>
          </w:p>
          <w:p w14:paraId="1C4C2B61" w14:textId="77777777" w:rsidR="00077B27" w:rsidRDefault="00077B27" w:rsidP="009E3D3D">
            <w:pPr>
              <w:jc w:val="center"/>
              <w:rPr>
                <w:rFonts w:ascii="Calibri" w:hAnsi="Calibri"/>
                <w:b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69"/>
              <w:tblOverlap w:val="never"/>
              <w:tblW w:w="7650" w:type="dxa"/>
              <w:tblLook w:val="04A0" w:firstRow="1" w:lastRow="0" w:firstColumn="1" w:lastColumn="0" w:noHBand="0" w:noVBand="1"/>
            </w:tblPr>
            <w:tblGrid>
              <w:gridCol w:w="4673"/>
              <w:gridCol w:w="1418"/>
              <w:gridCol w:w="1559"/>
            </w:tblGrid>
            <w:tr w:rsidR="00077B27" w14:paraId="04F3A21B" w14:textId="77777777" w:rsidTr="009E3D3D">
              <w:trPr>
                <w:trHeight w:val="417"/>
              </w:trPr>
              <w:tc>
                <w:tcPr>
                  <w:tcW w:w="4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  <w:noWrap/>
                  <w:vAlign w:val="bottom"/>
                  <w:hideMark/>
                </w:tcPr>
                <w:p w14:paraId="3128E9BA" w14:textId="77777777" w:rsidR="00077B27" w:rsidRDefault="00077B27" w:rsidP="009E3D3D">
                  <w:pPr>
                    <w:jc w:val="center"/>
                    <w:rPr>
                      <w:rFonts w:ascii="Calibri" w:hAnsi="Calibri"/>
                      <w:b/>
                      <w:bCs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szCs w:val="22"/>
                    </w:rPr>
                    <w:t xml:space="preserve">Naziv robe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  <w:noWrap/>
                  <w:vAlign w:val="bottom"/>
                  <w:hideMark/>
                </w:tcPr>
                <w:p w14:paraId="099B54F9" w14:textId="77777777" w:rsidR="00077B27" w:rsidRDefault="00077B27" w:rsidP="009E3D3D">
                  <w:pPr>
                    <w:jc w:val="center"/>
                    <w:rPr>
                      <w:rFonts w:ascii="Calibri" w:hAnsi="Calibri"/>
                      <w:b/>
                      <w:bCs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szCs w:val="22"/>
                    </w:rPr>
                    <w:t>Jamčevina</w:t>
                  </w:r>
                </w:p>
                <w:p w14:paraId="2717841D" w14:textId="77777777" w:rsidR="00077B27" w:rsidRDefault="00077B27" w:rsidP="009E3D3D">
                  <w:pPr>
                    <w:jc w:val="center"/>
                    <w:rPr>
                      <w:rFonts w:ascii="Calibri" w:hAnsi="Calibri"/>
                      <w:b/>
                      <w:bCs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szCs w:val="22"/>
                    </w:rPr>
                    <w:t>10%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  <w:noWrap/>
                  <w:vAlign w:val="bottom"/>
                  <w:hideMark/>
                </w:tcPr>
                <w:p w14:paraId="4C341417" w14:textId="1C6F804F" w:rsidR="00077B27" w:rsidRDefault="00077B27" w:rsidP="009E3D3D">
                  <w:pPr>
                    <w:rPr>
                      <w:rFonts w:ascii="Calibri" w:hAnsi="Calibri"/>
                      <w:b/>
                      <w:bCs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szCs w:val="22"/>
                    </w:rPr>
                    <w:t>Početna cijena</w:t>
                  </w:r>
                  <w:r>
                    <w:rPr>
                      <w:rFonts w:ascii="Calibri" w:hAnsi="Calibri"/>
                      <w:b/>
                      <w:bCs/>
                      <w:szCs w:val="22"/>
                    </w:rPr>
                    <w:t xml:space="preserve"> (za skup vozila)</w:t>
                  </w:r>
                </w:p>
              </w:tc>
            </w:tr>
            <w:tr w:rsidR="00077B27" w14:paraId="37C50174" w14:textId="77777777" w:rsidTr="009E3D3D">
              <w:trPr>
                <w:trHeight w:val="290"/>
              </w:trPr>
              <w:tc>
                <w:tcPr>
                  <w:tcW w:w="4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noWrap/>
                  <w:vAlign w:val="bottom"/>
                  <w:hideMark/>
                </w:tcPr>
                <w:p w14:paraId="119EA0EE" w14:textId="539B0213" w:rsidR="00077B27" w:rsidRPr="00077B27" w:rsidRDefault="00077B27" w:rsidP="009E3D3D">
                  <w:pPr>
                    <w:ind w:left="360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Tegljač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: 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DAF XF 510 FT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(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diesel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)</w:t>
                  </w:r>
                </w:p>
                <w:p w14:paraId="0D908A01" w14:textId="15AFB998" w:rsidR="00077B27" w:rsidRPr="00077B27" w:rsidRDefault="00077B27" w:rsidP="009E3D3D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2902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ccm / 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375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kW</w:t>
                  </w:r>
                </w:p>
                <w:p w14:paraId="7D0AFD09" w14:textId="119CC166" w:rsidR="00077B27" w:rsidRPr="00077B27" w:rsidRDefault="00077B27" w:rsidP="009E3D3D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Godina proizvodnje: 20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13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.</w:t>
                  </w:r>
                </w:p>
                <w:p w14:paraId="299A36B6" w14:textId="76B0C088" w:rsidR="00077B27" w:rsidRPr="00077B27" w:rsidRDefault="00077B27" w:rsidP="009E3D3D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Broj šasije: 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XLRTEH4300E985829</w:t>
                  </w:r>
                </w:p>
                <w:p w14:paraId="1C31A216" w14:textId="77777777" w:rsidR="00077B27" w:rsidRPr="00077B27" w:rsidRDefault="00077B27" w:rsidP="009E3D3D">
                  <w:pPr>
                    <w:numPr>
                      <w:ilvl w:val="0"/>
                      <w:numId w:val="1"/>
                    </w:numPr>
                    <w:spacing w:line="276" w:lineRule="auto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Stanje </w:t>
                  </w:r>
                  <w:proofErr w:type="spellStart"/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putomjera</w:t>
                  </w:r>
                  <w:proofErr w:type="spellEnd"/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: nepoznato</w:t>
                  </w:r>
                </w:p>
                <w:p w14:paraId="628EE8AE" w14:textId="77777777" w:rsidR="00077B27" w:rsidRPr="00077B27" w:rsidRDefault="00077B27" w:rsidP="009E3D3D">
                  <w:pPr>
                    <w:ind w:left="720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(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v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ozilo RH </w:t>
                  </w:r>
                  <w:proofErr w:type="spellStart"/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reg.oznaka</w:t>
                  </w:r>
                  <w:proofErr w:type="spellEnd"/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)</w:t>
                  </w:r>
                </w:p>
                <w:p w14:paraId="3C867241" w14:textId="77777777" w:rsidR="00077B27" w:rsidRPr="00077B27" w:rsidRDefault="00077B27" w:rsidP="009E3D3D">
                  <w:pPr>
                    <w:ind w:left="720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  <w:p w14:paraId="3E317EC0" w14:textId="77777777" w:rsidR="00077B27" w:rsidRPr="00077B27" w:rsidRDefault="00077B27" w:rsidP="00077B27">
                  <w:pPr>
                    <w:ind w:left="720"/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</w:p>
                <w:p w14:paraId="447DD331" w14:textId="29E082B9" w:rsidR="00077B27" w:rsidRPr="00077B27" w:rsidRDefault="00077B27" w:rsidP="00077B27">
                  <w:pPr>
                    <w:numPr>
                      <w:ilvl w:val="0"/>
                      <w:numId w:val="1"/>
                    </w:numPr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Poluprikolica: SCHWARZMULLER S1 J</w:t>
                  </w:r>
                  <w:r w:rsidR="004B3C0C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-</w:t>
                  </w: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SERIE</w:t>
                  </w:r>
                </w:p>
                <w:p w14:paraId="45F40538" w14:textId="77777777" w:rsidR="00077B27" w:rsidRPr="00077B27" w:rsidRDefault="00077B27" w:rsidP="00077B27">
                  <w:pPr>
                    <w:numPr>
                      <w:ilvl w:val="0"/>
                      <w:numId w:val="1"/>
                    </w:numPr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Godina proizvodnje: 2012.</w:t>
                  </w:r>
                </w:p>
                <w:p w14:paraId="5413F7D1" w14:textId="77777777" w:rsidR="00077B27" w:rsidRPr="00077B27" w:rsidRDefault="00077B27" w:rsidP="00077B27">
                  <w:pPr>
                    <w:numPr>
                      <w:ilvl w:val="0"/>
                      <w:numId w:val="1"/>
                    </w:numPr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Cs w:val="22"/>
                    </w:rPr>
                    <w:t>Broj šasije:VAVJS1339CD311190</w:t>
                  </w:r>
                </w:p>
                <w:p w14:paraId="3723E1C9" w14:textId="7B4C607B" w:rsidR="00077B27" w:rsidRPr="00077B27" w:rsidRDefault="00077B27" w:rsidP="00077B27">
                  <w:pPr>
                    <w:ind w:left="720"/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 w:rsidRPr="00077B27">
                    <w:rPr>
                      <w:rFonts w:ascii="Calibri" w:hAnsi="Calibri" w:cs="Calibri"/>
                      <w:b/>
                      <w:bCs/>
                      <w:szCs w:val="22"/>
                    </w:rPr>
                    <w:t xml:space="preserve">(vozilo RH </w:t>
                  </w:r>
                  <w:proofErr w:type="spellStart"/>
                  <w:r w:rsidRPr="00077B27">
                    <w:rPr>
                      <w:rFonts w:ascii="Calibri" w:hAnsi="Calibri" w:cs="Calibri"/>
                      <w:b/>
                      <w:bCs/>
                      <w:szCs w:val="22"/>
                    </w:rPr>
                    <w:t>reg.oznaka</w:t>
                  </w:r>
                  <w:proofErr w:type="spellEnd"/>
                  <w:r w:rsidRPr="00077B27">
                    <w:rPr>
                      <w:rFonts w:ascii="Calibri" w:hAnsi="Calibri" w:cs="Calibri"/>
                      <w:b/>
                      <w:bCs/>
                      <w:szCs w:val="22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ABF8F"/>
                  <w:noWrap/>
                  <w:vAlign w:val="bottom"/>
                  <w:hideMark/>
                </w:tcPr>
                <w:p w14:paraId="176AC4DD" w14:textId="77777777" w:rsidR="00077B27" w:rsidRDefault="00077B27" w:rsidP="009E3D3D">
                  <w:pPr>
                    <w:jc w:val="right"/>
                    <w:rPr>
                      <w:rFonts w:ascii="Calibri" w:hAnsi="Calibri"/>
                      <w:szCs w:val="22"/>
                    </w:rPr>
                  </w:pPr>
                </w:p>
                <w:p w14:paraId="3A6DEF3A" w14:textId="77777777" w:rsidR="00077B27" w:rsidRDefault="00077B27" w:rsidP="009E3D3D">
                  <w:pPr>
                    <w:jc w:val="right"/>
                    <w:rPr>
                      <w:rFonts w:ascii="Calibri" w:hAnsi="Calibri"/>
                      <w:szCs w:val="22"/>
                    </w:rPr>
                  </w:pPr>
                </w:p>
                <w:p w14:paraId="7E06538A" w14:textId="77777777" w:rsidR="00077B27" w:rsidRDefault="00077B27" w:rsidP="009E3D3D">
                  <w:pPr>
                    <w:jc w:val="right"/>
                    <w:rPr>
                      <w:rFonts w:ascii="Calibri" w:hAnsi="Calibri"/>
                      <w:szCs w:val="22"/>
                    </w:rPr>
                  </w:pPr>
                </w:p>
                <w:p w14:paraId="0048A2ED" w14:textId="77777777" w:rsidR="00077B27" w:rsidRDefault="00077B27" w:rsidP="009E3D3D">
                  <w:pPr>
                    <w:jc w:val="right"/>
                    <w:rPr>
                      <w:rFonts w:ascii="Calibri" w:hAnsi="Calibri"/>
                      <w:szCs w:val="22"/>
                    </w:rPr>
                  </w:pPr>
                </w:p>
                <w:p w14:paraId="59F0ABE5" w14:textId="77777777" w:rsidR="00077B27" w:rsidRDefault="00077B27" w:rsidP="009E3D3D">
                  <w:pPr>
                    <w:jc w:val="right"/>
                    <w:rPr>
                      <w:rFonts w:ascii="Calibri" w:hAnsi="Calibri"/>
                      <w:szCs w:val="22"/>
                    </w:rPr>
                  </w:pPr>
                </w:p>
                <w:p w14:paraId="5DED1963" w14:textId="77777777" w:rsidR="00077B27" w:rsidRDefault="00077B27" w:rsidP="009E3D3D">
                  <w:pPr>
                    <w:jc w:val="right"/>
                    <w:rPr>
                      <w:rFonts w:ascii="Calibri" w:hAnsi="Calibri"/>
                      <w:szCs w:val="22"/>
                    </w:rPr>
                  </w:pPr>
                </w:p>
                <w:p w14:paraId="01FFEDE8" w14:textId="77777777" w:rsidR="00077B27" w:rsidRDefault="00077B27" w:rsidP="009E3D3D">
                  <w:pPr>
                    <w:jc w:val="right"/>
                    <w:rPr>
                      <w:rFonts w:ascii="Calibri" w:hAnsi="Calibri"/>
                      <w:szCs w:val="22"/>
                    </w:rPr>
                  </w:pPr>
                </w:p>
                <w:p w14:paraId="7699B3E8" w14:textId="6BF3C600" w:rsidR="00077B27" w:rsidRDefault="00077B27" w:rsidP="009E3D3D">
                  <w:pPr>
                    <w:jc w:val="right"/>
                    <w:rPr>
                      <w:rFonts w:ascii="Calibri" w:hAnsi="Calibri"/>
                      <w:szCs w:val="22"/>
                    </w:rPr>
                  </w:pPr>
                  <w:r>
                    <w:rPr>
                      <w:rFonts w:ascii="Calibri" w:hAnsi="Calibri"/>
                      <w:szCs w:val="22"/>
                    </w:rPr>
                    <w:t>2.300,00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97CDF6" w14:textId="606CEB92" w:rsidR="00077B27" w:rsidRDefault="00077B27" w:rsidP="009E3D3D">
                  <w:pPr>
                    <w:jc w:val="right"/>
                    <w:rPr>
                      <w:rFonts w:ascii="Calibri" w:hAnsi="Calibri"/>
                      <w:szCs w:val="22"/>
                    </w:rPr>
                  </w:pPr>
                  <w:r>
                    <w:rPr>
                      <w:rFonts w:ascii="Calibri" w:hAnsi="Calibri"/>
                      <w:szCs w:val="22"/>
                    </w:rPr>
                    <w:t>23.000,00</w:t>
                  </w:r>
                </w:p>
              </w:tc>
            </w:tr>
          </w:tbl>
          <w:p w14:paraId="1BD583A1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6927772D" w14:textId="01F8339B" w:rsidR="00077B27" w:rsidRPr="00894719" w:rsidRDefault="00077B27" w:rsidP="009E3D3D">
            <w:pPr>
              <w:jc w:val="both"/>
              <w:rPr>
                <w:rFonts w:ascii="Calibri" w:hAnsi="Calibri"/>
                <w:szCs w:val="22"/>
                <w:u w:val="single"/>
              </w:rPr>
            </w:pPr>
            <w:r w:rsidRPr="00404F84">
              <w:rPr>
                <w:rFonts w:ascii="Calibri" w:hAnsi="Calibri"/>
                <w:szCs w:val="22"/>
                <w:u w:val="single"/>
              </w:rPr>
              <w:t>Jamčevina</w:t>
            </w:r>
            <w:r w:rsidRPr="007C01FC">
              <w:rPr>
                <w:rFonts w:ascii="Calibri" w:hAnsi="Calibri"/>
                <w:szCs w:val="22"/>
              </w:rPr>
              <w:t xml:space="preserve"> se uplaćuje </w:t>
            </w:r>
            <w:r>
              <w:rPr>
                <w:rFonts w:ascii="Calibri" w:hAnsi="Calibri"/>
                <w:szCs w:val="22"/>
              </w:rPr>
              <w:t xml:space="preserve">isključivo uplatom gotovine na blagajni </w:t>
            </w:r>
            <w:r w:rsidRPr="007C01FC">
              <w:rPr>
                <w:rFonts w:ascii="Calibri" w:hAnsi="Calibri"/>
                <w:szCs w:val="22"/>
              </w:rPr>
              <w:t>P</w:t>
            </w:r>
            <w:r>
              <w:rPr>
                <w:rFonts w:ascii="Calibri" w:hAnsi="Calibri"/>
                <w:szCs w:val="22"/>
              </w:rPr>
              <w:t xml:space="preserve">odručnog carinskog ureda Zagreb, </w:t>
            </w:r>
            <w:r w:rsidRPr="00894719">
              <w:rPr>
                <w:rFonts w:ascii="Calibri" w:hAnsi="Calibri"/>
                <w:szCs w:val="22"/>
                <w:u w:val="single"/>
              </w:rPr>
              <w:t xml:space="preserve">Avenija Dubrovnik broj 11, II kat, soba 207 do </w:t>
            </w:r>
            <w:r>
              <w:rPr>
                <w:rFonts w:ascii="Calibri" w:hAnsi="Calibri"/>
                <w:szCs w:val="22"/>
                <w:u w:val="single"/>
              </w:rPr>
              <w:t>1</w:t>
            </w:r>
            <w:r w:rsidR="004B3C0C">
              <w:rPr>
                <w:rFonts w:ascii="Calibri" w:hAnsi="Calibri"/>
                <w:szCs w:val="22"/>
                <w:u w:val="single"/>
              </w:rPr>
              <w:t>8</w:t>
            </w:r>
            <w:r>
              <w:rPr>
                <w:rFonts w:ascii="Calibri" w:hAnsi="Calibri"/>
                <w:szCs w:val="22"/>
                <w:u w:val="single"/>
              </w:rPr>
              <w:t>. siječnja 2024</w:t>
            </w:r>
            <w:r w:rsidRPr="00894719">
              <w:rPr>
                <w:rFonts w:ascii="Calibri" w:hAnsi="Calibri"/>
                <w:szCs w:val="22"/>
                <w:u w:val="single"/>
              </w:rPr>
              <w:t xml:space="preserve">.g. do </w:t>
            </w:r>
            <w:r>
              <w:rPr>
                <w:rFonts w:ascii="Calibri" w:hAnsi="Calibri"/>
                <w:szCs w:val="22"/>
                <w:u w:val="single"/>
              </w:rPr>
              <w:t>09.00</w:t>
            </w:r>
            <w:r w:rsidRPr="00894719">
              <w:rPr>
                <w:rFonts w:ascii="Calibri" w:hAnsi="Calibri"/>
                <w:szCs w:val="22"/>
                <w:u w:val="single"/>
              </w:rPr>
              <w:t xml:space="preserve"> sati.</w:t>
            </w:r>
          </w:p>
          <w:p w14:paraId="2A13E253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  <w:u w:val="single"/>
              </w:rPr>
            </w:pPr>
          </w:p>
          <w:p w14:paraId="57DE4FFC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  <w:u w:val="single"/>
              </w:rPr>
              <w:t xml:space="preserve">Razgledavanje vozila moguće je dana 12. siječnja 2024.g. od 14.30 – 15.00 sati </w:t>
            </w:r>
            <w:r>
              <w:rPr>
                <w:rFonts w:ascii="Calibri" w:hAnsi="Calibri"/>
                <w:szCs w:val="22"/>
              </w:rPr>
              <w:t xml:space="preserve">uz prethodnu najavu na telefon za informacije o javnoj prodaji  </w:t>
            </w:r>
            <w:proofErr w:type="spellStart"/>
            <w:r>
              <w:rPr>
                <w:rFonts w:ascii="Calibri" w:hAnsi="Calibri"/>
                <w:szCs w:val="22"/>
              </w:rPr>
              <w:t>tel</w:t>
            </w:r>
            <w:proofErr w:type="spellEnd"/>
            <w:r>
              <w:rPr>
                <w:rFonts w:ascii="Calibri" w:hAnsi="Calibri"/>
                <w:szCs w:val="22"/>
              </w:rPr>
              <w:t>: 01 6511- 591 i 01 6511-592 Područni carinski ured Zagreb, Odjel za prodaju robe,  Avenija Dubrovnik 11,  10000 Zagreb, gdje se mogu dobiti dodatne informacije o vozilima.</w:t>
            </w:r>
          </w:p>
          <w:p w14:paraId="06AF5B7B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10552480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 xml:space="preserve">Trošak prodaje </w:t>
            </w:r>
            <w:r>
              <w:rPr>
                <w:rFonts w:ascii="Calibri" w:hAnsi="Calibri"/>
                <w:szCs w:val="22"/>
              </w:rPr>
              <w:t>za svako motorno vozilo koje se izlaže javnoj prodaji plaća se u paušalnom iznosu</w:t>
            </w:r>
            <w:r>
              <w:rPr>
                <w:rFonts w:ascii="Calibri" w:hAnsi="Calibri"/>
                <w:b/>
                <w:szCs w:val="22"/>
              </w:rPr>
              <w:t xml:space="preserve"> od 40,00</w:t>
            </w:r>
            <w:r>
              <w:rPr>
                <w:rFonts w:ascii="Calibri" w:hAnsi="Calibri" w:cs="Calibri"/>
                <w:b/>
                <w:szCs w:val="22"/>
              </w:rPr>
              <w:t xml:space="preserve"> €</w:t>
            </w:r>
            <w:r>
              <w:rPr>
                <w:rFonts w:ascii="Calibri" w:hAnsi="Calibri"/>
                <w:b/>
                <w:szCs w:val="22"/>
              </w:rPr>
              <w:t xml:space="preserve"> </w:t>
            </w:r>
            <w:r>
              <w:rPr>
                <w:rFonts w:ascii="Calibri" w:hAnsi="Calibri"/>
                <w:szCs w:val="22"/>
              </w:rPr>
              <w:t>(temeljem članka 120. stavak 4. Pravilnika o trošarinama NN 1/19 i 114/23).</w:t>
            </w:r>
          </w:p>
          <w:p w14:paraId="2D65F96D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</w:p>
          <w:p w14:paraId="3C1E838B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>Porez na stjecanje ili bilo kakve druge pristojbe plaća kupac.</w:t>
            </w:r>
          </w:p>
          <w:p w14:paraId="79A94721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6E1AC2CF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13B068ED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szCs w:val="22"/>
              </w:rPr>
              <w:t> 4</w:t>
            </w:r>
            <w:r>
              <w:rPr>
                <w:rFonts w:ascii="Calibri" w:hAnsi="Calibri"/>
                <w:b/>
                <w:szCs w:val="22"/>
              </w:rPr>
              <w:t xml:space="preserve">.  UVJETI SUDJELOVANJA  ZA PRIKUPLJANJE PISANIH PONUDA </w:t>
            </w:r>
          </w:p>
          <w:p w14:paraId="71B60AF6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</w:p>
          <w:p w14:paraId="6FCF686A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U prikupljanju pisanih ponuda mogu sudjelovati </w:t>
            </w:r>
            <w:r>
              <w:rPr>
                <w:rFonts w:ascii="Calibri" w:hAnsi="Calibri"/>
                <w:b/>
                <w:szCs w:val="22"/>
              </w:rPr>
              <w:t xml:space="preserve">PRAVNE i FIZIČKE OSOBE  pod uvjetom da su  ispunili obrazac javne ponude  kao ponuditelji te priložili potrebne preslike dokumentacije.  </w:t>
            </w:r>
          </w:p>
          <w:p w14:paraId="02E59DD4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  <w:u w:val="single"/>
              </w:rPr>
              <w:t>Napomena</w:t>
            </w:r>
            <w:r>
              <w:rPr>
                <w:rFonts w:ascii="Calibri" w:hAnsi="Calibri"/>
                <w:b/>
                <w:szCs w:val="22"/>
              </w:rPr>
              <w:t xml:space="preserve">: Kada se upisuje ponuda  - ponuditelj upisuje vrijednost veću od početne cijene. </w:t>
            </w:r>
          </w:p>
          <w:p w14:paraId="3DE4701C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7FADAE73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>5.  POSTUPAK  PRIKUPLJANJA PISANIH PONUDA</w:t>
            </w:r>
          </w:p>
          <w:p w14:paraId="450A5F2C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</w:rPr>
            </w:pPr>
          </w:p>
          <w:p w14:paraId="39F1FC51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Javnim pozivom za prikupljanje pisanih ponuda roba se prodaje ponuditelju koji je putem davanja pisane ponude ponudio najvišu cijenu u skladu s uvjetima sadržanim u oglasu s javnim pozivom za prikupljanje pisanih ponuda.</w:t>
            </w:r>
          </w:p>
          <w:p w14:paraId="13698765" w14:textId="307D7692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Ponuda se podnosi u pisanom obliku u izvorniku, u zapečaćenim omotnicama s napomenom </w:t>
            </w:r>
            <w:r>
              <w:rPr>
                <w:rFonts w:ascii="Calibri" w:hAnsi="Calibri"/>
                <w:b/>
                <w:szCs w:val="22"/>
              </w:rPr>
              <w:t>„Ne otvaraj – za Javni poziv za prikupljanje pisanih ponuda broj: 415-0</w:t>
            </w:r>
            <w:r w:rsidR="004B3C0C">
              <w:rPr>
                <w:rFonts w:ascii="Calibri" w:hAnsi="Calibri"/>
                <w:b/>
                <w:szCs w:val="22"/>
              </w:rPr>
              <w:t>3</w:t>
            </w:r>
            <w:r>
              <w:rPr>
                <w:rFonts w:ascii="Calibri" w:hAnsi="Calibri"/>
                <w:b/>
                <w:szCs w:val="22"/>
              </w:rPr>
              <w:t>/2</w:t>
            </w:r>
            <w:r w:rsidR="004B3C0C">
              <w:rPr>
                <w:rFonts w:ascii="Calibri" w:hAnsi="Calibri"/>
                <w:b/>
                <w:szCs w:val="22"/>
              </w:rPr>
              <w:t>4</w:t>
            </w:r>
            <w:r>
              <w:rPr>
                <w:rFonts w:ascii="Calibri" w:hAnsi="Calibri"/>
                <w:b/>
                <w:szCs w:val="22"/>
              </w:rPr>
              <w:t>-02/</w:t>
            </w:r>
            <w:r w:rsidR="004B3C0C">
              <w:rPr>
                <w:rFonts w:ascii="Calibri" w:hAnsi="Calibri"/>
                <w:b/>
                <w:szCs w:val="22"/>
              </w:rPr>
              <w:t>5</w:t>
            </w:r>
            <w:r>
              <w:rPr>
                <w:rFonts w:ascii="Calibri" w:hAnsi="Calibri"/>
                <w:b/>
                <w:szCs w:val="22"/>
              </w:rPr>
              <w:t>“</w:t>
            </w:r>
            <w:r>
              <w:rPr>
                <w:rFonts w:ascii="Calibri" w:hAnsi="Calibri"/>
                <w:szCs w:val="22"/>
              </w:rPr>
              <w:t xml:space="preserve"> na adresu Područni carinski ured Zagreb, Avenija Dubrovnik br.11, 10000 Zagreb. </w:t>
            </w:r>
          </w:p>
          <w:p w14:paraId="527BEA9B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76E42FFF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  <w:u w:val="single"/>
              </w:rPr>
              <w:t>Ponuda mora sadržavati sljedeće podatke</w:t>
            </w:r>
            <w:r>
              <w:rPr>
                <w:rFonts w:ascii="Calibri" w:hAnsi="Calibri"/>
                <w:szCs w:val="22"/>
              </w:rPr>
              <w:t>:</w:t>
            </w:r>
          </w:p>
          <w:p w14:paraId="2B1234DC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1. podatke o podnositelju ponude (naziv, adresa, OIB, ime i prezime te telefonski broj ovlaštene osobe)</w:t>
            </w:r>
          </w:p>
          <w:p w14:paraId="7482B310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2. oznaku identifikacijske isprave za određenje osobe ponuditelja </w:t>
            </w:r>
          </w:p>
          <w:p w14:paraId="551C502B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3. o robi za koju se daje ponuda,</w:t>
            </w:r>
          </w:p>
          <w:p w14:paraId="3A3C5611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4. visinu ponuđene cijene </w:t>
            </w:r>
          </w:p>
          <w:p w14:paraId="37BE98DA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5. popis priloga uz ponudu i</w:t>
            </w:r>
          </w:p>
          <w:p w14:paraId="25FAB265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6. potpis ponuditelja</w:t>
            </w:r>
          </w:p>
          <w:p w14:paraId="1D9AA64F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50EAE177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  <w:u w:val="single"/>
              </w:rPr>
            </w:pPr>
            <w:r>
              <w:rPr>
                <w:rFonts w:ascii="Calibri" w:hAnsi="Calibri"/>
                <w:szCs w:val="22"/>
                <w:u w:val="single"/>
              </w:rPr>
              <w:t>Uz ponudu moraju biti priložene sve isprave kojima ponuditelj dokazuje ispunjavanje uvjeta iz oglasa, i to:</w:t>
            </w:r>
          </w:p>
          <w:p w14:paraId="5DD877FB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1. presliku identifikacijske isprave ponuditelja </w:t>
            </w:r>
          </w:p>
          <w:p w14:paraId="547FCBA6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2. punomoć za zastupanje, ukoliko ponudu podnosi ovlašteni opunomoćenik, </w:t>
            </w:r>
          </w:p>
          <w:p w14:paraId="45B4759F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3. izjavu o prihvaćanju svih uvjeta iz oglasa</w:t>
            </w:r>
          </w:p>
          <w:p w14:paraId="37113831" w14:textId="77777777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  <w:u w:val="single"/>
              </w:rPr>
            </w:pPr>
            <w:r>
              <w:rPr>
                <w:rFonts w:ascii="Calibri" w:hAnsi="Calibri"/>
                <w:szCs w:val="22"/>
                <w:u w:val="single"/>
              </w:rPr>
              <w:t>4</w:t>
            </w:r>
            <w:r>
              <w:rPr>
                <w:rFonts w:ascii="Calibri" w:hAnsi="Calibri"/>
                <w:b/>
                <w:szCs w:val="22"/>
                <w:u w:val="single"/>
              </w:rPr>
              <w:t xml:space="preserve">. dokaz o uplati jamčevine </w:t>
            </w:r>
          </w:p>
          <w:p w14:paraId="2AA58B11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2BD4C7CB" w14:textId="5B6C5CE2" w:rsidR="00077B27" w:rsidRDefault="00077B27" w:rsidP="009E3D3D">
            <w:pPr>
              <w:jc w:val="both"/>
              <w:rPr>
                <w:rFonts w:ascii="Calibri" w:hAnsi="Calibri"/>
                <w:b/>
                <w:szCs w:val="22"/>
                <w:u w:val="single"/>
              </w:rPr>
            </w:pPr>
            <w:r>
              <w:rPr>
                <w:rFonts w:ascii="Calibri" w:hAnsi="Calibri"/>
                <w:b/>
                <w:szCs w:val="22"/>
                <w:u w:val="single"/>
              </w:rPr>
              <w:t>Rok za podnošenje ponuda je 1</w:t>
            </w:r>
            <w:r w:rsidR="004B3C0C">
              <w:rPr>
                <w:rFonts w:ascii="Calibri" w:hAnsi="Calibri"/>
                <w:b/>
                <w:szCs w:val="22"/>
                <w:u w:val="single"/>
              </w:rPr>
              <w:t>8</w:t>
            </w:r>
            <w:r>
              <w:rPr>
                <w:rFonts w:ascii="Calibri" w:hAnsi="Calibri"/>
                <w:b/>
                <w:szCs w:val="22"/>
                <w:u w:val="single"/>
              </w:rPr>
              <w:t>. siječnja 2024.g. do 09.15 sati, a ponude pristigle nakon tog datuma i vremena neće se uvažiti.</w:t>
            </w:r>
          </w:p>
          <w:p w14:paraId="1D018E91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5FC6FFA7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Ponude se evidentiraju prema redoslijedu zaprimanja na način da se na omotnicama zaprimljenih ponuda naznačuje: redni broj, datum i vrijeme primitka, te se po istom redoslijedu upisuju u odgovarajući upisnik. Ponuda pristigla nakon isteka roka za dostavu ponuda obilježava se kao ponuda pristigla s zakašnjenjem. Ponude se do otvaranja pohranjuju prema uputi Povjerenstva tako da nisu dostupne neovlaštenim osobama. </w:t>
            </w:r>
          </w:p>
          <w:p w14:paraId="704AA599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</w:p>
          <w:p w14:paraId="7ABFC90D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O provedbi postupka nadmetanja Povjerenstvo vodi zapisnik u koji unosi sve podatke o načinu i tijeku nadmetanja.  </w:t>
            </w:r>
          </w:p>
          <w:p w14:paraId="2A90FC46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Povjerenstvo postupak nadmetanja provodi otvaranjem i javni čitanjem dostavljenih ponuda na mjestu i u vrijeme objavljeno u oglasu, uz mogućnost prisustva ponuditelja koji su dali ponudu, osobno ili putem ovlaštenog zastupnika.</w:t>
            </w:r>
          </w:p>
          <w:p w14:paraId="172AC959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Ponuda koja nije podnijeta sukladno članku 112. Pravilnika (NN 1/19 i 114/23) ovog Pravilnika neće se uzeti u obzir pri odabiru ponude i smatrat će se da nije niti podnesena.</w:t>
            </w:r>
          </w:p>
          <w:p w14:paraId="5F7B0C7C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Povjerenstvo vrši odabir ponuda između ponuda koje ispunjavaju sve uvjete iz oglasa i javno objavljuje da je odabrana ona ponuda koja sadrži najvišu ponuđenu cijenu, koju odluku unosi u zapisnik.</w:t>
            </w:r>
          </w:p>
          <w:p w14:paraId="0E9AD0E2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Ako je dostavljeno više ponuda s istom najvišom ponuđenom cijenom, Povjerenstvo će provesti dopunsko usmeno nadmetanje s davateljima tih ponuda, neovisno da li su osobno prisutni ili se njihovo sudjelovanje može provesti na način da se telefonskim putem u nadmetanje uključi ovlaštena osoba prema podacima iz članka 112. st.2.toč.1 Pravilnika (NN 1/19 i 114/23).</w:t>
            </w:r>
          </w:p>
          <w:p w14:paraId="644C2DCA" w14:textId="77777777" w:rsidR="00077B27" w:rsidRDefault="00077B27" w:rsidP="009E3D3D">
            <w:pPr>
              <w:jc w:val="both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U provođenju dopunskog usmenog nadmetanja iz stavka 6. ovoga članka na odgovarajući način se primjenjuju pravila propisana ovim Pravilnikom za postupak usmene javne dražbe.   </w:t>
            </w:r>
          </w:p>
          <w:p w14:paraId="5985875B" w14:textId="77777777" w:rsidR="00077B27" w:rsidRDefault="00077B27" w:rsidP="009E3D3D">
            <w:pPr>
              <w:jc w:val="center"/>
              <w:rPr>
                <w:rFonts w:ascii="Calibri" w:hAnsi="Calibri"/>
                <w:b/>
                <w:szCs w:val="22"/>
              </w:rPr>
            </w:pPr>
          </w:p>
        </w:tc>
      </w:tr>
      <w:tr w:rsidR="00077B27" w14:paraId="00EE32A4" w14:textId="77777777" w:rsidTr="009E3D3D"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8948A" w14:textId="7777777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Datum stupanja na snagu dokumenta/vijesti</w:t>
            </w:r>
          </w:p>
        </w:tc>
        <w:tc>
          <w:tcPr>
            <w:tcW w:w="8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765BF" w14:textId="7777777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Objava Oglasa o javnoj prodaji prikupljanjem pisanih ponuda stupa na snagu</w:t>
            </w:r>
          </w:p>
          <w:p w14:paraId="203734B8" w14:textId="57A3F71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0</w:t>
            </w:r>
            <w:r w:rsidR="004B3C0C">
              <w:rPr>
                <w:rFonts w:ascii="Calibri" w:hAnsi="Calibri"/>
                <w:szCs w:val="22"/>
              </w:rPr>
              <w:t>9</w:t>
            </w:r>
            <w:r>
              <w:rPr>
                <w:rFonts w:ascii="Calibri" w:hAnsi="Calibri"/>
                <w:szCs w:val="22"/>
              </w:rPr>
              <w:t>. siječnja 2024. godine.</w:t>
            </w:r>
          </w:p>
        </w:tc>
      </w:tr>
      <w:tr w:rsidR="00077B27" w14:paraId="1390F12D" w14:textId="77777777" w:rsidTr="009E3D3D"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96F1B" w14:textId="7777777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Ime stranice / grupa</w:t>
            </w:r>
          </w:p>
        </w:tc>
        <w:tc>
          <w:tcPr>
            <w:tcW w:w="8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83B1F" w14:textId="7777777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Novosti ili informacije – ovisno o stupnju posjećenosti , gdje će informaciju vidjeti veći broj korisnika, ili grupa oglasi – kriterij –vidljivost sadržaja u odnosu na pretraživače i dostupnost informacije.</w:t>
            </w:r>
          </w:p>
        </w:tc>
      </w:tr>
      <w:tr w:rsidR="00077B27" w14:paraId="70AD0A6B" w14:textId="77777777" w:rsidTr="009E3D3D">
        <w:trPr>
          <w:trHeight w:val="1247"/>
        </w:trPr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107D1" w14:textId="77777777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Datum kada je dokument / vijest potrebno ukloniti sa stranica</w:t>
            </w:r>
          </w:p>
        </w:tc>
        <w:tc>
          <w:tcPr>
            <w:tcW w:w="8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5A6CF" w14:textId="03C9DF09" w:rsidR="00077B27" w:rsidRDefault="00077B27" w:rsidP="009E3D3D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1</w:t>
            </w:r>
            <w:r w:rsidR="004B3C0C">
              <w:rPr>
                <w:rFonts w:ascii="Calibri" w:hAnsi="Calibri"/>
                <w:szCs w:val="22"/>
              </w:rPr>
              <w:t>8</w:t>
            </w:r>
            <w:r>
              <w:rPr>
                <w:rFonts w:ascii="Calibri" w:hAnsi="Calibri"/>
                <w:szCs w:val="22"/>
              </w:rPr>
              <w:t>. siječnja 2024. godine u 12</w:t>
            </w:r>
            <w:r>
              <w:rPr>
                <w:rFonts w:ascii="Calibri" w:hAnsi="Calibri"/>
                <w:szCs w:val="22"/>
                <w:vertAlign w:val="superscript"/>
              </w:rPr>
              <w:t>00</w:t>
            </w:r>
            <w:r>
              <w:rPr>
                <w:rFonts w:ascii="Calibri" w:hAnsi="Calibri"/>
                <w:szCs w:val="22"/>
              </w:rPr>
              <w:t xml:space="preserve"> sati.</w:t>
            </w:r>
          </w:p>
        </w:tc>
      </w:tr>
    </w:tbl>
    <w:p w14:paraId="3975A60E" w14:textId="77777777" w:rsidR="00077B27" w:rsidRDefault="00077B27" w:rsidP="00077B27"/>
    <w:p w14:paraId="71704950" w14:textId="77777777" w:rsidR="00077B27" w:rsidRPr="00FB408C" w:rsidRDefault="00077B27" w:rsidP="00077B27"/>
    <w:p w14:paraId="4D1F0833" w14:textId="77777777" w:rsidR="00F63743" w:rsidRPr="00C601A4" w:rsidRDefault="00EB63F0" w:rsidP="00F63743">
      <w:pPr>
        <w:rPr>
          <w:sz w:val="22"/>
          <w:szCs w:val="22"/>
        </w:rPr>
      </w:pPr>
      <w:r w:rsidRPr="00C601A4">
        <w:rPr>
          <w:sz w:val="22"/>
          <w:szCs w:val="22"/>
        </w:rPr>
        <w:t xml:space="preserve">  </w:t>
      </w:r>
    </w:p>
    <w:p w14:paraId="4D1F0834" w14:textId="77777777" w:rsidR="00F63743" w:rsidRPr="00C601A4" w:rsidRDefault="00EB63F0" w:rsidP="00F63743">
      <w:pPr>
        <w:rPr>
          <w:sz w:val="22"/>
          <w:szCs w:val="22"/>
        </w:rPr>
      </w:pPr>
    </w:p>
    <w:p w14:paraId="4D1F0835" w14:textId="77777777" w:rsidR="008352A3" w:rsidRPr="00C601A4" w:rsidRDefault="00EB63F0" w:rsidP="00F63743">
      <w:pPr>
        <w:rPr>
          <w:sz w:val="22"/>
          <w:szCs w:val="22"/>
        </w:rPr>
      </w:pPr>
    </w:p>
    <w:sectPr w:rsidR="008352A3" w:rsidRPr="00C601A4" w:rsidSect="00F63743">
      <w:type w:val="continuous"/>
      <w:pgSz w:w="11906" w:h="16838" w:code="9"/>
      <w:pgMar w:top="1440" w:right="1080" w:bottom="1440" w:left="1080" w:header="709" w:footer="709" w:gutter="0"/>
      <w:paperSrc w:first="1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rolinaBar-B39-25F2">
    <w:altName w:val="Trebuchet MS"/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7205B"/>
    <w:multiLevelType w:val="hybridMultilevel"/>
    <w:tmpl w:val="DE701E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662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7B27"/>
    <w:rsid w:val="00077B27"/>
    <w:rsid w:val="004B3C0C"/>
    <w:rsid w:val="00C63E53"/>
    <w:rsid w:val="00EB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F080D"/>
  <w15:docId w15:val="{2734E022-7B1D-4AFE-A110-A9BAB6CDB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uiPriority w:val="99"/>
    <w:semiHidden/>
    <w:rsid w:val="002B64B8"/>
    <w:rPr>
      <w:color w:val="808080"/>
    </w:rPr>
  </w:style>
  <w:style w:type="paragraph" w:styleId="Tekstbalonia">
    <w:name w:val="Balloon Text"/>
    <w:basedOn w:val="Normal"/>
    <w:link w:val="TekstbaloniaChar"/>
    <w:rsid w:val="00AE50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E5017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77B27"/>
    <w:pPr>
      <w:spacing w:after="60"/>
      <w:ind w:left="720"/>
      <w:contextualSpacing/>
    </w:pPr>
    <w:rPr>
      <w:rFonts w:ascii="Tw Cen MT" w:hAnsi="Tw Cen MT" w:cs="Times New Roman"/>
      <w:color w:val="auto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C5F6FFA4628645AD80A9F398A0DD9A" ma:contentTypeVersion="0" ma:contentTypeDescription="Create a new document." ma:contentTypeScope="" ma:versionID="2c731fdeb8dda4d7aa18d9d3863cc4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32D872-FE89-440E-9659-CC86E9842E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CBE2B2-29F3-490F-B849-6896ED209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8A583D-D397-42F7-BE94-9F7182434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885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Predlozak</vt:lpstr>
      <vt:lpstr>Predlozak</vt:lpstr>
    </vt:vector>
  </TitlesOfParts>
  <Company>RH-TDU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Predlozak</dc:title>
  <dc:creator>Test App3</dc:creator>
  <cp:lastModifiedBy>Melita Karoglan</cp:lastModifiedBy>
  <cp:revision>5</cp:revision>
  <cp:lastPrinted>2024-01-09T11:45:00Z</cp:lastPrinted>
  <dcterms:created xsi:type="dcterms:W3CDTF">2018-05-12T10:37:00Z</dcterms:created>
  <dcterms:modified xsi:type="dcterms:W3CDTF">2024-01-09T11:44:00Z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0x010100D0C5F6FFA4628645AD80A9F398A0DD9A</vt:lpwstr>
  </property>
</Properties>
</file>